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131A" w14:textId="77777777" w:rsidR="0027251D" w:rsidRPr="0027251D" w:rsidRDefault="0027251D" w:rsidP="0027251D">
      <w:pPr>
        <w:spacing w:after="0" w:line="240" w:lineRule="auto"/>
        <w:outlineLvl w:val="2"/>
        <w:rPr>
          <w:rFonts w:ascii="Arial" w:eastAsia="Times New Roman" w:hAnsi="Arial" w:cs="Arial"/>
          <w:b/>
          <w:bCs/>
          <w:color w:val="DF9917"/>
          <w:sz w:val="25"/>
          <w:szCs w:val="25"/>
          <w:lang w:eastAsia="nl-NL"/>
        </w:rPr>
      </w:pPr>
      <w:r w:rsidRPr="0027251D">
        <w:rPr>
          <w:rFonts w:ascii="Arial" w:eastAsia="Times New Roman" w:hAnsi="Arial" w:cs="Arial"/>
          <w:b/>
          <w:bCs/>
          <w:color w:val="DF9917"/>
          <w:sz w:val="25"/>
          <w:szCs w:val="25"/>
          <w:lang w:eastAsia="nl-NL"/>
        </w:rPr>
        <w:br/>
      </w:r>
      <w:proofErr w:type="spellStart"/>
      <w:r w:rsidRPr="0027251D">
        <w:rPr>
          <w:rFonts w:ascii="Arial" w:eastAsia="Times New Roman" w:hAnsi="Arial" w:cs="Arial"/>
          <w:b/>
          <w:bCs/>
          <w:color w:val="DF9917"/>
          <w:sz w:val="25"/>
          <w:szCs w:val="25"/>
          <w:lang w:eastAsia="nl-NL"/>
        </w:rPr>
        <w:t>UWI's</w:t>
      </w:r>
      <w:proofErr w:type="spellEnd"/>
      <w:r w:rsidRPr="0027251D">
        <w:rPr>
          <w:rFonts w:ascii="Arial" w:eastAsia="Times New Roman" w:hAnsi="Arial" w:cs="Arial"/>
          <w:b/>
          <w:bCs/>
          <w:color w:val="DF9917"/>
          <w:sz w:val="25"/>
          <w:szCs w:val="25"/>
          <w:lang w:eastAsia="nl-NL"/>
        </w:rPr>
        <w:t xml:space="preserve"> - geen kattenpis</w:t>
      </w:r>
    </w:p>
    <w:p w14:paraId="4FC97EA7" w14:textId="1FF2703C" w:rsidR="00EC2C43" w:rsidRDefault="0027251D" w:rsidP="0027251D">
      <w:pPr>
        <w:rPr>
          <w:rFonts w:ascii="Arial" w:eastAsia="Times New Roman" w:hAnsi="Arial" w:cs="Arial"/>
          <w:color w:val="063A71"/>
          <w:sz w:val="18"/>
          <w:szCs w:val="18"/>
          <w:lang w:eastAsia="nl-NL"/>
        </w:rPr>
      </w:pPr>
      <w:r w:rsidRPr="0027251D">
        <w:rPr>
          <w:rFonts w:ascii="Arial" w:eastAsia="Times New Roman" w:hAnsi="Arial" w:cs="Arial"/>
          <w:color w:val="063A71"/>
          <w:sz w:val="18"/>
          <w:szCs w:val="18"/>
          <w:lang w:eastAsia="nl-NL"/>
        </w:rPr>
        <w:t>De UWI workshop is een praktische, kleinschalige en interactieve nascholing voor doktersassistenten en SOH assistenten gebaseerd op de nieuwe NHG standaard urineweginfecties. Er is ruimte, indien gewenst, om casuïstiek voorafgaand in te leveren of tijdens de nascholing in te brengen om zo veel mogelijk van elkaar te leren.</w:t>
      </w:r>
    </w:p>
    <w:p w14:paraId="32C86AB7" w14:textId="7CCDAB74" w:rsidR="0027251D" w:rsidRDefault="0027251D" w:rsidP="0027251D">
      <w:r>
        <w:rPr>
          <w:rFonts w:ascii="Arial" w:eastAsia="Times New Roman" w:hAnsi="Arial" w:cs="Arial"/>
          <w:color w:val="063A71"/>
          <w:sz w:val="18"/>
          <w:szCs w:val="18"/>
          <w:lang w:eastAsia="nl-NL"/>
        </w:rPr>
        <w:t>Tijd: 19.30 – 20.45 uur</w:t>
      </w:r>
    </w:p>
    <w:sectPr w:rsidR="0027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1D"/>
    <w:rsid w:val="0027251D"/>
    <w:rsid w:val="00EC2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DF62"/>
  <w15:chartTrackingRefBased/>
  <w15:docId w15:val="{91C82C45-FF44-412D-97C5-F693139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27251D"/>
    <w:pPr>
      <w:spacing w:after="0" w:line="240" w:lineRule="auto"/>
      <w:outlineLvl w:val="2"/>
    </w:pPr>
    <w:rPr>
      <w:rFonts w:ascii="Arial" w:eastAsia="Times New Roman" w:hAnsi="Arial" w:cs="Arial"/>
      <w:b/>
      <w:bCs/>
      <w:color w:val="DF9917"/>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7251D"/>
    <w:rPr>
      <w:rFonts w:ascii="Arial" w:eastAsia="Times New Roman" w:hAnsi="Arial" w:cs="Arial"/>
      <w:b/>
      <w:bCs/>
      <w:color w:val="DF9917"/>
      <w:sz w:val="34"/>
      <w:szCs w:val="3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316</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Brons - WDH Midden Nederland</dc:creator>
  <cp:keywords/>
  <dc:description/>
  <cp:lastModifiedBy>M. Brons - WDH Midden Nederland</cp:lastModifiedBy>
  <cp:revision>1</cp:revision>
  <dcterms:created xsi:type="dcterms:W3CDTF">2020-10-22T12:33:00Z</dcterms:created>
  <dcterms:modified xsi:type="dcterms:W3CDTF">2020-10-22T12:34:00Z</dcterms:modified>
</cp:coreProperties>
</file>